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36B" w:rsidRDefault="003F4155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Dproc\Pictures\2019-08-1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roc\Pictures\2019-08-1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Dproc\Pictures\2019-08-1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roc\Pictures\2019-08-1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Dproc\Pictures\2019-08-1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roc\Pictures\2019-08-1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36B" w:rsidSect="00B57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F4155"/>
    <w:rsid w:val="003F4155"/>
    <w:rsid w:val="00B5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Dproc</dc:creator>
  <cp:lastModifiedBy>Dproc</cp:lastModifiedBy>
  <cp:revision>1</cp:revision>
  <dcterms:created xsi:type="dcterms:W3CDTF">2019-08-19T09:43:00Z</dcterms:created>
  <dcterms:modified xsi:type="dcterms:W3CDTF">2019-08-19T09:44:00Z</dcterms:modified>
  <cp:keywords>https://mul2-kotayk.gov.am/tasks/29611/oneclick/Gnumneri plan (3).docx?token=26e37a59d84b2ce2e6aafd9c3b24695e</cp:keywords>
</cp:coreProperties>
</file>